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0148" w:rsidRDefault="002E0148" w:rsidP="002E0148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Аннотация </w:t>
      </w:r>
    </w:p>
    <w:p w:rsidR="002E0148" w:rsidRDefault="002E0148" w:rsidP="002E0148">
      <w:pPr>
        <w:spacing w:after="0"/>
        <w:ind w:left="-108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к рабочей программе 2 класса по русскому языку (учитель Калинина М.Б.) </w:t>
      </w:r>
    </w:p>
    <w:p w:rsidR="002E0148" w:rsidRDefault="002E0148" w:rsidP="002E0148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на 2014/2015 учебный год</w:t>
      </w:r>
    </w:p>
    <w:p w:rsidR="002E0148" w:rsidRDefault="002E0148" w:rsidP="002E0148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Ind w:w="-7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720"/>
        <w:gridCol w:w="4008"/>
        <w:gridCol w:w="5634"/>
      </w:tblGrid>
      <w:tr w:rsidR="002E0148" w:rsidRPr="00656BEE" w:rsidTr="00670F76">
        <w:tc>
          <w:tcPr>
            <w:tcW w:w="720" w:type="dxa"/>
          </w:tcPr>
          <w:p w:rsidR="002E0148" w:rsidRPr="00656BEE" w:rsidRDefault="002E0148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008" w:type="dxa"/>
          </w:tcPr>
          <w:p w:rsidR="002E0148" w:rsidRPr="00656BEE" w:rsidRDefault="002E0148" w:rsidP="00670F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656BEE">
              <w:rPr>
                <w:rFonts w:ascii="Times New Roman" w:hAnsi="Times New Roman"/>
                <w:sz w:val="24"/>
                <w:szCs w:val="24"/>
              </w:rPr>
              <w:t>нед</w:t>
            </w:r>
            <w:proofErr w:type="spellEnd"/>
            <w:r w:rsidRPr="00656BEE">
              <w:rPr>
                <w:rFonts w:ascii="Times New Roman" w:hAnsi="Times New Roman"/>
                <w:sz w:val="24"/>
                <w:szCs w:val="24"/>
              </w:rPr>
              <w:t>/в год)</w:t>
            </w:r>
          </w:p>
        </w:tc>
        <w:tc>
          <w:tcPr>
            <w:tcW w:w="5634" w:type="dxa"/>
          </w:tcPr>
          <w:p w:rsidR="002E0148" w:rsidRPr="00656BEE" w:rsidRDefault="002E0148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656BEE">
              <w:rPr>
                <w:rFonts w:ascii="Times New Roman" w:hAnsi="Times New Roman"/>
                <w:sz w:val="24"/>
                <w:szCs w:val="24"/>
              </w:rPr>
              <w:t>/1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656BE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2E0148" w:rsidRPr="00656BEE" w:rsidTr="00670F76">
        <w:tc>
          <w:tcPr>
            <w:tcW w:w="720" w:type="dxa"/>
          </w:tcPr>
          <w:p w:rsidR="002E0148" w:rsidRPr="00656BEE" w:rsidRDefault="002E0148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008" w:type="dxa"/>
          </w:tcPr>
          <w:p w:rsidR="002E0148" w:rsidRPr="00656BEE" w:rsidRDefault="002E0148" w:rsidP="00670F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5634" w:type="dxa"/>
          </w:tcPr>
          <w:p w:rsidR="002E0148" w:rsidRPr="000B7BDA" w:rsidRDefault="002E0148" w:rsidP="002E0148">
            <w:pPr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/>
                <w:b/>
                <w:bCs/>
                <w:iCs/>
                <w:sz w:val="20"/>
                <w:szCs w:val="20"/>
              </w:rPr>
            </w:pPr>
            <w:r w:rsidRPr="000B7BDA">
              <w:rPr>
                <w:rFonts w:ascii="Times New Roman" w:hAnsi="Times New Roman"/>
                <w:bCs/>
                <w:iCs/>
                <w:sz w:val="20"/>
                <w:szCs w:val="20"/>
              </w:rPr>
              <w:t xml:space="preserve">Учебник: </w:t>
            </w:r>
            <w:r w:rsidRPr="000B7BDA">
              <w:rPr>
                <w:rFonts w:ascii="Times New Roman" w:hAnsi="Times New Roman"/>
                <w:b/>
                <w:bCs/>
                <w:iCs/>
                <w:sz w:val="20"/>
                <w:szCs w:val="20"/>
              </w:rPr>
              <w:t xml:space="preserve"> </w:t>
            </w:r>
            <w:proofErr w:type="spellStart"/>
            <w:r w:rsidRPr="000B7BDA">
              <w:rPr>
                <w:rFonts w:ascii="Times New Roman" w:hAnsi="Times New Roman"/>
                <w:bCs/>
                <w:iCs/>
                <w:sz w:val="20"/>
                <w:szCs w:val="20"/>
              </w:rPr>
              <w:t>Чуракова</w:t>
            </w:r>
            <w:proofErr w:type="spellEnd"/>
            <w:r w:rsidRPr="000B7BDA">
              <w:rPr>
                <w:rFonts w:ascii="Times New Roman" w:hAnsi="Times New Roman"/>
                <w:bCs/>
                <w:iCs/>
                <w:sz w:val="20"/>
                <w:szCs w:val="20"/>
              </w:rPr>
              <w:t xml:space="preserve"> </w:t>
            </w:r>
            <w:proofErr w:type="spellStart"/>
            <w:r w:rsidRPr="000B7BDA">
              <w:rPr>
                <w:rFonts w:ascii="Times New Roman" w:hAnsi="Times New Roman"/>
                <w:bCs/>
                <w:iCs/>
                <w:sz w:val="20"/>
                <w:szCs w:val="20"/>
              </w:rPr>
              <w:t>Н.А.Русский</w:t>
            </w:r>
            <w:proofErr w:type="spellEnd"/>
            <w:r w:rsidRPr="000B7BDA">
              <w:rPr>
                <w:rFonts w:ascii="Times New Roman" w:hAnsi="Times New Roman"/>
                <w:bCs/>
                <w:iCs/>
                <w:sz w:val="20"/>
                <w:szCs w:val="20"/>
              </w:rPr>
              <w:t xml:space="preserve"> язык.2 класс: Учебник. В 3 ч. </w:t>
            </w:r>
            <w:proofErr w:type="gramStart"/>
            <w:r w:rsidRPr="000B7BDA">
              <w:rPr>
                <w:rFonts w:ascii="Times New Roman" w:hAnsi="Times New Roman"/>
                <w:bCs/>
                <w:iCs/>
                <w:sz w:val="20"/>
                <w:szCs w:val="20"/>
              </w:rPr>
              <w:t>–М</w:t>
            </w:r>
            <w:proofErr w:type="gramEnd"/>
            <w:r w:rsidRPr="000B7BDA">
              <w:rPr>
                <w:rFonts w:ascii="Times New Roman" w:hAnsi="Times New Roman"/>
                <w:bCs/>
                <w:iCs/>
                <w:sz w:val="20"/>
                <w:szCs w:val="20"/>
              </w:rPr>
              <w:t xml:space="preserve">.: Академкнига/ Учебник,    2012     </w:t>
            </w:r>
          </w:p>
          <w:p w:rsidR="002E0148" w:rsidRPr="000B7BDA" w:rsidRDefault="002E0148" w:rsidP="002E0148">
            <w:pPr>
              <w:numPr>
                <w:ilvl w:val="0"/>
                <w:numId w:val="1"/>
              </w:numPr>
              <w:spacing w:line="240" w:lineRule="auto"/>
              <w:ind w:left="720"/>
              <w:rPr>
                <w:rFonts w:ascii="Times New Roman" w:hAnsi="Times New Roman"/>
                <w:bCs/>
                <w:iCs/>
                <w:sz w:val="20"/>
                <w:szCs w:val="20"/>
              </w:rPr>
            </w:pPr>
            <w:proofErr w:type="spellStart"/>
            <w:r w:rsidRPr="000B7BDA">
              <w:rPr>
                <w:rFonts w:ascii="Times New Roman" w:hAnsi="Times New Roman"/>
                <w:bCs/>
                <w:iCs/>
                <w:sz w:val="20"/>
                <w:szCs w:val="20"/>
              </w:rPr>
              <w:t>Байкова</w:t>
            </w:r>
            <w:proofErr w:type="spellEnd"/>
            <w:r w:rsidRPr="000B7BDA">
              <w:rPr>
                <w:rFonts w:ascii="Times New Roman" w:hAnsi="Times New Roman"/>
                <w:bCs/>
                <w:iCs/>
                <w:sz w:val="20"/>
                <w:szCs w:val="20"/>
              </w:rPr>
              <w:t xml:space="preserve"> Т.А., Ерышева Е.Р., </w:t>
            </w:r>
            <w:proofErr w:type="spellStart"/>
            <w:r w:rsidRPr="000B7BDA">
              <w:rPr>
                <w:rFonts w:ascii="Times New Roman" w:hAnsi="Times New Roman"/>
                <w:bCs/>
                <w:iCs/>
                <w:sz w:val="20"/>
                <w:szCs w:val="20"/>
              </w:rPr>
              <w:t>Малаховская</w:t>
            </w:r>
            <w:proofErr w:type="spellEnd"/>
            <w:r w:rsidRPr="000B7BDA">
              <w:rPr>
                <w:rFonts w:ascii="Times New Roman" w:hAnsi="Times New Roman"/>
                <w:bCs/>
                <w:iCs/>
                <w:sz w:val="20"/>
                <w:szCs w:val="20"/>
              </w:rPr>
              <w:t xml:space="preserve"> О. В. Тетрадь для самостоятельной работы №1 и № 2. 2 класс</w:t>
            </w:r>
            <w:proofErr w:type="gramStart"/>
            <w:r w:rsidRPr="000B7BDA">
              <w:rPr>
                <w:rFonts w:ascii="Times New Roman" w:hAnsi="Times New Roman"/>
                <w:bCs/>
                <w:iCs/>
                <w:sz w:val="20"/>
                <w:szCs w:val="20"/>
              </w:rPr>
              <w:t>.-</w:t>
            </w:r>
            <w:proofErr w:type="gramEnd"/>
            <w:r w:rsidRPr="000B7BDA">
              <w:rPr>
                <w:rFonts w:ascii="Times New Roman" w:hAnsi="Times New Roman"/>
                <w:bCs/>
                <w:iCs/>
                <w:sz w:val="20"/>
                <w:szCs w:val="20"/>
              </w:rPr>
              <w:t>М.: Академкнига/Учебник,2012.</w:t>
            </w:r>
          </w:p>
          <w:p w:rsidR="002E0148" w:rsidRPr="000B7BDA" w:rsidRDefault="002E0148" w:rsidP="002E0148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931"/>
              </w:tabs>
              <w:autoSpaceDE w:val="0"/>
              <w:autoSpaceDN w:val="0"/>
              <w:adjustRightInd w:val="0"/>
              <w:spacing w:after="0" w:line="240" w:lineRule="auto"/>
              <w:ind w:left="720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B7BDA">
              <w:rPr>
                <w:rFonts w:ascii="Times New Roman" w:hAnsi="Times New Roman"/>
                <w:bCs/>
                <w:iCs/>
                <w:sz w:val="20"/>
                <w:szCs w:val="20"/>
              </w:rPr>
              <w:t>А.А.Коржукова</w:t>
            </w:r>
            <w:proofErr w:type="spellEnd"/>
            <w:r w:rsidRPr="000B7BDA">
              <w:rPr>
                <w:rFonts w:ascii="Times New Roman" w:hAnsi="Times New Roman"/>
                <w:bCs/>
                <w:iCs/>
                <w:sz w:val="20"/>
                <w:szCs w:val="20"/>
              </w:rPr>
              <w:t xml:space="preserve"> Поурочные разработки по русскому языку.</w:t>
            </w:r>
          </w:p>
        </w:tc>
      </w:tr>
      <w:tr w:rsidR="002E0148" w:rsidRPr="00656BEE" w:rsidTr="00670F76">
        <w:tc>
          <w:tcPr>
            <w:tcW w:w="720" w:type="dxa"/>
          </w:tcPr>
          <w:p w:rsidR="002E0148" w:rsidRPr="00656BEE" w:rsidRDefault="002E0148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008" w:type="dxa"/>
          </w:tcPr>
          <w:p w:rsidR="002E0148" w:rsidRPr="00656BEE" w:rsidRDefault="002E0148" w:rsidP="00670F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>Цели и задачи</w:t>
            </w:r>
          </w:p>
        </w:tc>
        <w:tc>
          <w:tcPr>
            <w:tcW w:w="5634" w:type="dxa"/>
          </w:tcPr>
          <w:p w:rsidR="002E0148" w:rsidRPr="000B7BDA" w:rsidRDefault="002E0148" w:rsidP="002E0148">
            <w:pPr>
              <w:widowControl w:val="0"/>
              <w:numPr>
                <w:ilvl w:val="0"/>
                <w:numId w:val="2"/>
              </w:numPr>
              <w:shd w:val="clear" w:color="auto" w:fill="FFFFFF"/>
              <w:tabs>
                <w:tab w:val="left" w:pos="835"/>
              </w:tabs>
              <w:autoSpaceDE w:val="0"/>
              <w:autoSpaceDN w:val="0"/>
              <w:adjustRightInd w:val="0"/>
              <w:spacing w:after="0" w:line="240" w:lineRule="atLeast"/>
              <w:ind w:firstLine="547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B7BDA">
              <w:rPr>
                <w:rFonts w:ascii="Times New Roman" w:hAnsi="Times New Roman"/>
                <w:color w:val="000000"/>
                <w:sz w:val="20"/>
                <w:szCs w:val="20"/>
              </w:rPr>
              <w:t>формирование у учащихся представлений о языке как составляющей целостной на</w:t>
            </w:r>
            <w:r w:rsidRPr="000B7BDA">
              <w:rPr>
                <w:rFonts w:ascii="Times New Roman" w:hAnsi="Times New Roman"/>
                <w:color w:val="000000"/>
                <w:sz w:val="20"/>
                <w:szCs w:val="20"/>
              </w:rPr>
              <w:softHyphen/>
            </w:r>
            <w:r w:rsidRPr="000B7BDA">
              <w:rPr>
                <w:rFonts w:ascii="Times New Roman" w:hAnsi="Times New Roman"/>
                <w:color w:val="000000"/>
                <w:spacing w:val="4"/>
                <w:sz w:val="20"/>
                <w:szCs w:val="20"/>
              </w:rPr>
              <w:t xml:space="preserve">учной картины мира, ознакомление учащихся с основными положениями науки о языке и </w:t>
            </w:r>
            <w:r w:rsidRPr="000B7BDA">
              <w:rPr>
                <w:rFonts w:ascii="Times New Roman" w:hAnsi="Times New Roman"/>
                <w:color w:val="000000"/>
                <w:spacing w:val="-1"/>
                <w:sz w:val="20"/>
                <w:szCs w:val="20"/>
              </w:rPr>
              <w:t>формирование на этой основе знаково-символического и логического мышления учеников;</w:t>
            </w:r>
          </w:p>
          <w:p w:rsidR="002E0148" w:rsidRPr="000B7BDA" w:rsidRDefault="002E0148" w:rsidP="002E0148">
            <w:pPr>
              <w:widowControl w:val="0"/>
              <w:numPr>
                <w:ilvl w:val="0"/>
                <w:numId w:val="2"/>
              </w:numPr>
              <w:shd w:val="clear" w:color="auto" w:fill="FFFFFF"/>
              <w:tabs>
                <w:tab w:val="left" w:pos="835"/>
              </w:tabs>
              <w:autoSpaceDE w:val="0"/>
              <w:autoSpaceDN w:val="0"/>
              <w:adjustRightInd w:val="0"/>
              <w:spacing w:after="0" w:line="240" w:lineRule="atLeast"/>
              <w:ind w:firstLine="547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B7BDA">
              <w:rPr>
                <w:rFonts w:ascii="Times New Roman" w:hAnsi="Times New Roman"/>
                <w:color w:val="000000"/>
                <w:spacing w:val="4"/>
                <w:sz w:val="20"/>
                <w:szCs w:val="20"/>
              </w:rPr>
              <w:t>формирование коммуникативной компетенции учащихся - развитие устной и пись</w:t>
            </w:r>
            <w:r w:rsidRPr="000B7BDA">
              <w:rPr>
                <w:rFonts w:ascii="Times New Roman" w:hAnsi="Times New Roman"/>
                <w:color w:val="000000"/>
                <w:spacing w:val="4"/>
                <w:sz w:val="20"/>
                <w:szCs w:val="20"/>
              </w:rPr>
              <w:softHyphen/>
            </w:r>
            <w:r w:rsidRPr="000B7BDA">
              <w:rPr>
                <w:rFonts w:ascii="Times New Roman" w:hAnsi="Times New Roman"/>
                <w:color w:val="000000"/>
                <w:spacing w:val="-1"/>
                <w:sz w:val="20"/>
                <w:szCs w:val="20"/>
              </w:rPr>
              <w:t>менной, монологической и диалогической речи, а также навыков грамотного, безошибочного письма как показателя общей культуры человека.</w:t>
            </w:r>
          </w:p>
          <w:p w:rsidR="002E0148" w:rsidRPr="000B7BDA" w:rsidRDefault="002E0148" w:rsidP="002E0148">
            <w:pPr>
              <w:widowControl w:val="0"/>
              <w:numPr>
                <w:ilvl w:val="0"/>
                <w:numId w:val="2"/>
              </w:numPr>
              <w:shd w:val="clear" w:color="auto" w:fill="FFFFFF"/>
              <w:tabs>
                <w:tab w:val="left" w:pos="835"/>
              </w:tabs>
              <w:autoSpaceDE w:val="0"/>
              <w:autoSpaceDN w:val="0"/>
              <w:adjustRightInd w:val="0"/>
              <w:spacing w:after="0" w:line="240" w:lineRule="auto"/>
              <w:ind w:firstLine="547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B7BDA">
              <w:rPr>
                <w:rFonts w:ascii="Times New Roman" w:hAnsi="Times New Roman"/>
                <w:color w:val="000000"/>
                <w:spacing w:val="2"/>
                <w:sz w:val="20"/>
                <w:szCs w:val="20"/>
              </w:rPr>
              <w:t>развивать патриотическое чувство по отношению к родному языку: любовь и инте</w:t>
            </w:r>
            <w:r w:rsidRPr="000B7BDA">
              <w:rPr>
                <w:rFonts w:ascii="Times New Roman" w:hAnsi="Times New Roman"/>
                <w:color w:val="000000"/>
                <w:spacing w:val="2"/>
                <w:sz w:val="20"/>
                <w:szCs w:val="20"/>
              </w:rPr>
              <w:softHyphen/>
            </w:r>
            <w:r w:rsidRPr="000B7BD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рес </w:t>
            </w:r>
            <w:r w:rsidRPr="000B7BDA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 xml:space="preserve">к </w:t>
            </w:r>
            <w:r w:rsidRPr="000B7BDA">
              <w:rPr>
                <w:rFonts w:ascii="Times New Roman" w:hAnsi="Times New Roman"/>
                <w:color w:val="000000"/>
                <w:sz w:val="20"/>
                <w:szCs w:val="20"/>
              </w:rPr>
              <w:t>нему, осознание его красоты и эстетической ценности, гордость и уважение к языку как к части русской национальной культуры;</w:t>
            </w:r>
          </w:p>
          <w:p w:rsidR="002E0148" w:rsidRPr="000B7BDA" w:rsidRDefault="002E0148" w:rsidP="002E0148">
            <w:pPr>
              <w:widowControl w:val="0"/>
              <w:numPr>
                <w:ilvl w:val="0"/>
                <w:numId w:val="2"/>
              </w:numPr>
              <w:shd w:val="clear" w:color="auto" w:fill="FFFFFF"/>
              <w:tabs>
                <w:tab w:val="left" w:pos="835"/>
              </w:tabs>
              <w:autoSpaceDE w:val="0"/>
              <w:autoSpaceDN w:val="0"/>
              <w:adjustRightInd w:val="0"/>
              <w:spacing w:after="0" w:line="240" w:lineRule="auto"/>
              <w:ind w:firstLine="547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gramStart"/>
            <w:r w:rsidRPr="000B7BDA">
              <w:rPr>
                <w:rFonts w:ascii="Times New Roman" w:hAnsi="Times New Roman"/>
                <w:color w:val="000000"/>
                <w:sz w:val="20"/>
                <w:szCs w:val="20"/>
              </w:rPr>
              <w:t>помогать школьникам осознавать</w:t>
            </w:r>
            <w:proofErr w:type="gramEnd"/>
            <w:r w:rsidRPr="000B7BD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себя носителем языка, языковой личностью, которая</w:t>
            </w:r>
            <w:r w:rsidRPr="000B7BDA">
              <w:rPr>
                <w:rFonts w:ascii="Times New Roman" w:hAnsi="Times New Roman"/>
                <w:color w:val="000000"/>
                <w:spacing w:val="4"/>
                <w:sz w:val="20"/>
                <w:szCs w:val="20"/>
              </w:rPr>
              <w:t xml:space="preserve"> находится в постоянном диалоге (через язык и созданные на нем тексты) с миром и с с</w:t>
            </w:r>
            <w:r w:rsidRPr="000B7BDA">
              <w:rPr>
                <w:rFonts w:ascii="Times New Roman" w:hAnsi="Times New Roman"/>
                <w:color w:val="000000"/>
                <w:spacing w:val="-2"/>
                <w:sz w:val="20"/>
                <w:szCs w:val="20"/>
              </w:rPr>
              <w:t>амим собой;</w:t>
            </w:r>
          </w:p>
          <w:p w:rsidR="002E0148" w:rsidRPr="000B7BDA" w:rsidRDefault="002E0148" w:rsidP="002E0148">
            <w:pPr>
              <w:widowControl w:val="0"/>
              <w:numPr>
                <w:ilvl w:val="0"/>
                <w:numId w:val="2"/>
              </w:numPr>
              <w:shd w:val="clear" w:color="auto" w:fill="FFFFFF"/>
              <w:tabs>
                <w:tab w:val="left" w:pos="835"/>
              </w:tabs>
              <w:autoSpaceDE w:val="0"/>
              <w:autoSpaceDN w:val="0"/>
              <w:adjustRightInd w:val="0"/>
              <w:spacing w:after="0" w:line="240" w:lineRule="auto"/>
              <w:ind w:firstLine="547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B7BD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развивать речь, мышление, воображение учеников, умение выбирать средства языка </w:t>
            </w:r>
            <w:r w:rsidRPr="000B7BDA">
              <w:rPr>
                <w:rFonts w:ascii="Times New Roman" w:hAnsi="Times New Roman"/>
                <w:color w:val="000000"/>
                <w:spacing w:val="1"/>
                <w:sz w:val="20"/>
                <w:szCs w:val="20"/>
              </w:rPr>
              <w:t xml:space="preserve"> в соответствии с целями, задачами и условиями общения;</w:t>
            </w:r>
          </w:p>
          <w:p w:rsidR="002E0148" w:rsidRPr="000B7BDA" w:rsidRDefault="002E0148" w:rsidP="00670F76">
            <w:pPr>
              <w:shd w:val="clear" w:color="auto" w:fill="FFFFFF"/>
              <w:tabs>
                <w:tab w:val="left" w:pos="826"/>
              </w:tabs>
              <w:spacing w:after="0" w:line="240" w:lineRule="auto"/>
              <w:ind w:firstLine="28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B7BDA">
              <w:rPr>
                <w:rFonts w:ascii="Times New Roman" w:hAnsi="Times New Roman"/>
                <w:color w:val="000000"/>
                <w:sz w:val="20"/>
                <w:szCs w:val="20"/>
              </w:rPr>
              <w:t>•</w:t>
            </w:r>
            <w:r w:rsidRPr="000B7BDA">
              <w:rPr>
                <w:rFonts w:ascii="Times New Roman" w:hAnsi="Times New Roman"/>
                <w:color w:val="000000"/>
                <w:sz w:val="20"/>
                <w:szCs w:val="20"/>
              </w:rPr>
              <w:tab/>
            </w:r>
            <w:r w:rsidRPr="000B7BDA">
              <w:rPr>
                <w:rFonts w:ascii="Times New Roman" w:hAnsi="Times New Roman"/>
                <w:color w:val="000000"/>
                <w:spacing w:val="2"/>
                <w:sz w:val="20"/>
                <w:szCs w:val="20"/>
              </w:rPr>
              <w:t>помогать осваивать первоначальные знания о лексике, фонетике, грамматике русско</w:t>
            </w:r>
            <w:r w:rsidRPr="000B7BDA">
              <w:rPr>
                <w:rFonts w:ascii="Times New Roman" w:hAnsi="Times New Roman"/>
                <w:color w:val="000000"/>
                <w:spacing w:val="-8"/>
                <w:sz w:val="20"/>
                <w:szCs w:val="20"/>
              </w:rPr>
              <w:t>го языка;</w:t>
            </w:r>
          </w:p>
          <w:p w:rsidR="002E0148" w:rsidRPr="000B7BDA" w:rsidRDefault="002E0148" w:rsidP="00670F76">
            <w:pPr>
              <w:shd w:val="clear" w:color="auto" w:fill="FFFFFF"/>
              <w:spacing w:after="0" w:line="240" w:lineRule="auto"/>
              <w:ind w:firstLine="806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B7BDA">
              <w:rPr>
                <w:rFonts w:ascii="Times New Roman" w:hAnsi="Times New Roman"/>
                <w:color w:val="000000"/>
                <w:spacing w:val="-1"/>
                <w:sz w:val="20"/>
                <w:szCs w:val="20"/>
              </w:rPr>
              <w:t xml:space="preserve">формировать умения правильно писать и читать, участвовать в диалоге, составлять </w:t>
            </w:r>
            <w:r w:rsidRPr="000B7BD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несложные монологические высказывания и письменные тексты-описания и повествования </w:t>
            </w:r>
            <w:r w:rsidRPr="000B7BDA">
              <w:rPr>
                <w:rFonts w:ascii="Times New Roman" w:hAnsi="Times New Roman"/>
                <w:color w:val="000000"/>
                <w:spacing w:val="-1"/>
                <w:sz w:val="20"/>
                <w:szCs w:val="20"/>
              </w:rPr>
              <w:t>небольшого объема;</w:t>
            </w:r>
          </w:p>
          <w:p w:rsidR="002E0148" w:rsidRPr="000B7BDA" w:rsidRDefault="002E0148" w:rsidP="002E0148">
            <w:pPr>
              <w:widowControl w:val="0"/>
              <w:numPr>
                <w:ilvl w:val="0"/>
                <w:numId w:val="3"/>
              </w:numPr>
              <w:shd w:val="clear" w:color="auto" w:fill="FFFFFF"/>
              <w:tabs>
                <w:tab w:val="left" w:pos="826"/>
              </w:tabs>
              <w:autoSpaceDE w:val="0"/>
              <w:autoSpaceDN w:val="0"/>
              <w:adjustRightInd w:val="0"/>
              <w:spacing w:after="0" w:line="240" w:lineRule="auto"/>
              <w:ind w:firstLine="499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B7BDA">
              <w:rPr>
                <w:rFonts w:ascii="Times New Roman" w:hAnsi="Times New Roman"/>
                <w:color w:val="000000"/>
                <w:spacing w:val="4"/>
                <w:sz w:val="20"/>
                <w:szCs w:val="20"/>
              </w:rPr>
              <w:t>воспитывать позитивное эмоционально-ценностное отношение к русскому языку, чу</w:t>
            </w:r>
            <w:r w:rsidRPr="000B7BDA">
              <w:rPr>
                <w:rFonts w:ascii="Times New Roman" w:hAnsi="Times New Roman"/>
                <w:color w:val="000000"/>
                <w:spacing w:val="6"/>
                <w:sz w:val="20"/>
                <w:szCs w:val="20"/>
              </w:rPr>
              <w:t>вство сопричастности к сохранению его уникальности и чистоты: пробуждать познаватель</w:t>
            </w:r>
            <w:r w:rsidRPr="000B7BDA">
              <w:rPr>
                <w:rFonts w:ascii="Times New Roman" w:hAnsi="Times New Roman"/>
                <w:color w:val="000000"/>
                <w:sz w:val="20"/>
                <w:szCs w:val="20"/>
              </w:rPr>
              <w:t>ный интерес к языку, стремление совершенствовать свою речь;</w:t>
            </w:r>
          </w:p>
          <w:p w:rsidR="002E0148" w:rsidRPr="000B7BDA" w:rsidRDefault="002E0148" w:rsidP="006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pacing w:val="-3"/>
                <w:sz w:val="20"/>
                <w:szCs w:val="20"/>
              </w:rPr>
            </w:pPr>
            <w:r w:rsidRPr="000B7BDA">
              <w:rPr>
                <w:rFonts w:ascii="Times New Roman" w:hAnsi="Times New Roman"/>
                <w:color w:val="000000"/>
                <w:sz w:val="20"/>
                <w:szCs w:val="20"/>
              </w:rPr>
              <w:t>развивать личность школьника, его творческие способности, интерес к учению.</w:t>
            </w:r>
          </w:p>
        </w:tc>
      </w:tr>
      <w:tr w:rsidR="002E0148" w:rsidRPr="00656BEE" w:rsidTr="00670F76">
        <w:tc>
          <w:tcPr>
            <w:tcW w:w="720" w:type="dxa"/>
          </w:tcPr>
          <w:p w:rsidR="002E0148" w:rsidRPr="00656BEE" w:rsidRDefault="002E0148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008" w:type="dxa"/>
          </w:tcPr>
          <w:p w:rsidR="002E0148" w:rsidRPr="00656BEE" w:rsidRDefault="002E0148" w:rsidP="00670F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5634" w:type="dxa"/>
          </w:tcPr>
          <w:p w:rsidR="002E0148" w:rsidRPr="002E54E8" w:rsidRDefault="002E0148" w:rsidP="002E0148">
            <w:pPr>
              <w:numPr>
                <w:ilvl w:val="0"/>
                <w:numId w:val="4"/>
              </w:numPr>
              <w:shd w:val="clear" w:color="auto" w:fill="FFFFFF"/>
              <w:spacing w:before="100" w:beforeAutospacing="1" w:after="78" w:line="252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E54E8">
              <w:rPr>
                <w:rFonts w:ascii="Times New Roman" w:hAnsi="Times New Roman"/>
                <w:color w:val="000000"/>
                <w:sz w:val="20"/>
                <w:szCs w:val="20"/>
              </w:rPr>
              <w:t>овладение начальными представлениями о нормах русского литературного языка и правилах речевого этикета;</w:t>
            </w:r>
          </w:p>
          <w:p w:rsidR="002E0148" w:rsidRPr="002E54E8" w:rsidRDefault="002E0148" w:rsidP="002E0148">
            <w:pPr>
              <w:numPr>
                <w:ilvl w:val="0"/>
                <w:numId w:val="4"/>
              </w:numPr>
              <w:shd w:val="clear" w:color="auto" w:fill="FFFFFF"/>
              <w:spacing w:before="100" w:beforeAutospacing="1" w:after="78" w:line="252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E54E8">
              <w:rPr>
                <w:rFonts w:ascii="Times New Roman" w:hAnsi="Times New Roman"/>
                <w:color w:val="000000"/>
                <w:sz w:val="20"/>
                <w:szCs w:val="20"/>
              </w:rPr>
              <w:t>умение применять орфографические правила и правила постановки знаков препинания  (в объеме изученного) при записи собственных и предложенных текстов;</w:t>
            </w:r>
          </w:p>
          <w:p w:rsidR="002E0148" w:rsidRPr="002E54E8" w:rsidRDefault="002E0148" w:rsidP="002E0148">
            <w:pPr>
              <w:numPr>
                <w:ilvl w:val="0"/>
                <w:numId w:val="4"/>
              </w:numPr>
              <w:shd w:val="clear" w:color="auto" w:fill="FFFFFF"/>
              <w:spacing w:before="100" w:beforeAutospacing="1" w:after="78" w:line="252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E54E8">
              <w:rPr>
                <w:rFonts w:ascii="Times New Roman" w:hAnsi="Times New Roman"/>
                <w:color w:val="000000"/>
                <w:sz w:val="20"/>
                <w:szCs w:val="20"/>
              </w:rPr>
              <w:t>умение проверять написанное;</w:t>
            </w:r>
          </w:p>
          <w:p w:rsidR="002E0148" w:rsidRPr="002E54E8" w:rsidRDefault="002E0148" w:rsidP="002E0148">
            <w:pPr>
              <w:numPr>
                <w:ilvl w:val="0"/>
                <w:numId w:val="4"/>
              </w:numPr>
              <w:shd w:val="clear" w:color="auto" w:fill="FFFFFF"/>
              <w:spacing w:before="100" w:beforeAutospacing="1" w:after="78" w:line="252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gramStart"/>
            <w:r w:rsidRPr="002E54E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умение (в объеме изученного) находить, сравнивать, классифицировать, характеризовать такие языковые </w:t>
            </w:r>
            <w:r w:rsidRPr="002E54E8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единицы, как звук, буква, часть слова, часть речи, член предложения, простое предложение;</w:t>
            </w:r>
            <w:proofErr w:type="gramEnd"/>
          </w:p>
          <w:p w:rsidR="002E0148" w:rsidRPr="00656BEE" w:rsidRDefault="002E0148" w:rsidP="002E0148">
            <w:pPr>
              <w:numPr>
                <w:ilvl w:val="0"/>
                <w:numId w:val="4"/>
              </w:numPr>
              <w:shd w:val="clear" w:color="auto" w:fill="FFFFFF"/>
              <w:spacing w:before="100" w:beforeAutospacing="1" w:after="78" w:line="252" w:lineRule="atLeast"/>
              <w:rPr>
                <w:rFonts w:ascii="Times New Roman" w:hAnsi="Times New Roman"/>
                <w:bCs/>
                <w:sz w:val="24"/>
                <w:szCs w:val="24"/>
              </w:rPr>
            </w:pPr>
            <w:r w:rsidRPr="002E54E8">
              <w:rPr>
                <w:rFonts w:ascii="Times New Roman" w:hAnsi="Times New Roman"/>
                <w:color w:val="000000"/>
                <w:sz w:val="20"/>
                <w:szCs w:val="20"/>
              </w:rPr>
              <w:t>способность контролировать свои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действия, проверять </w:t>
            </w:r>
            <w:proofErr w:type="gramStart"/>
            <w:r>
              <w:rPr>
                <w:rFonts w:ascii="Times New Roman" w:hAnsi="Times New Roman"/>
                <w:color w:val="000000"/>
                <w:sz w:val="20"/>
                <w:szCs w:val="20"/>
              </w:rPr>
              <w:t>написанное</w:t>
            </w:r>
            <w:proofErr w:type="gramEnd"/>
          </w:p>
        </w:tc>
      </w:tr>
      <w:tr w:rsidR="002E0148" w:rsidRPr="00656BEE" w:rsidTr="00670F76">
        <w:tc>
          <w:tcPr>
            <w:tcW w:w="720" w:type="dxa"/>
          </w:tcPr>
          <w:p w:rsidR="002E0148" w:rsidRPr="00656BEE" w:rsidRDefault="002E0148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4008" w:type="dxa"/>
          </w:tcPr>
          <w:p w:rsidR="002E0148" w:rsidRPr="00656BEE" w:rsidRDefault="002E0148" w:rsidP="00670F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>Формы текущего контроля и промежуточной аттестации</w:t>
            </w:r>
          </w:p>
        </w:tc>
        <w:tc>
          <w:tcPr>
            <w:tcW w:w="5634" w:type="dxa"/>
          </w:tcPr>
          <w:p w:rsidR="002E0148" w:rsidRPr="00B47956" w:rsidRDefault="002E0148" w:rsidP="006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47956">
              <w:rPr>
                <w:rFonts w:ascii="Times New Roman" w:hAnsi="Times New Roman"/>
                <w:sz w:val="20"/>
                <w:szCs w:val="20"/>
              </w:rPr>
              <w:t>Текущий контроль - в форме тестирования, самостоятельной работы, диктанта с грамматическим заданием. Промежуточная аттестация – в форме диктанта с грамматическим заданием.</w:t>
            </w:r>
          </w:p>
        </w:tc>
      </w:tr>
      <w:tr w:rsidR="002E0148" w:rsidRPr="00656BEE" w:rsidTr="00670F76">
        <w:tc>
          <w:tcPr>
            <w:tcW w:w="720" w:type="dxa"/>
          </w:tcPr>
          <w:p w:rsidR="002E0148" w:rsidRPr="00656BEE" w:rsidRDefault="002E0148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008" w:type="dxa"/>
          </w:tcPr>
          <w:p w:rsidR="002E0148" w:rsidRPr="00656BEE" w:rsidRDefault="002E0148" w:rsidP="00670F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5634" w:type="dxa"/>
          </w:tcPr>
          <w:p w:rsidR="002E0148" w:rsidRPr="00B47956" w:rsidRDefault="002E0148" w:rsidP="006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47956">
              <w:rPr>
                <w:rFonts w:ascii="Times New Roman" w:hAnsi="Times New Roman"/>
                <w:sz w:val="20"/>
                <w:szCs w:val="20"/>
              </w:rPr>
              <w:t>- титульный лист;</w:t>
            </w:r>
          </w:p>
          <w:p w:rsidR="002E0148" w:rsidRPr="00B47956" w:rsidRDefault="002E0148" w:rsidP="006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47956">
              <w:rPr>
                <w:rFonts w:ascii="Times New Roman" w:hAnsi="Times New Roman"/>
                <w:sz w:val="20"/>
                <w:szCs w:val="20"/>
              </w:rPr>
              <w:t>- пояснительная записка;</w:t>
            </w:r>
          </w:p>
          <w:p w:rsidR="002E0148" w:rsidRPr="00B47956" w:rsidRDefault="002E0148" w:rsidP="006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47956">
              <w:rPr>
                <w:rFonts w:ascii="Times New Roman" w:hAnsi="Times New Roman"/>
                <w:sz w:val="20"/>
                <w:szCs w:val="20"/>
              </w:rPr>
              <w:t>- календарно-тематическое планирование;</w:t>
            </w:r>
          </w:p>
          <w:p w:rsidR="002E0148" w:rsidRPr="00B47956" w:rsidRDefault="002E0148" w:rsidP="006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47956">
              <w:rPr>
                <w:rFonts w:ascii="Times New Roman" w:hAnsi="Times New Roman"/>
                <w:sz w:val="20"/>
                <w:szCs w:val="20"/>
              </w:rPr>
              <w:t>- литература.</w:t>
            </w:r>
          </w:p>
        </w:tc>
      </w:tr>
    </w:tbl>
    <w:p w:rsidR="002E0148" w:rsidRDefault="002E0148" w:rsidP="002E0148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934388" w:rsidRDefault="002E0148">
      <w:bookmarkStart w:id="0" w:name="_GoBack"/>
      <w:bookmarkEnd w:id="0"/>
    </w:p>
    <w:sectPr w:rsidR="009343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900E07F8"/>
    <w:lvl w:ilvl="0">
      <w:numFmt w:val="bullet"/>
      <w:lvlText w:val="*"/>
      <w:lvlJc w:val="left"/>
    </w:lvl>
  </w:abstractNum>
  <w:abstractNum w:abstractNumId="1">
    <w:nsid w:val="3D337CE9"/>
    <w:multiLevelType w:val="multilevel"/>
    <w:tmpl w:val="77486E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686537F4"/>
    <w:multiLevelType w:val="hybridMultilevel"/>
    <w:tmpl w:val="8DF684DE"/>
    <w:lvl w:ilvl="0" w:tplc="04190001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  <w:lvlOverride w:ilvl="0">
      <w:lvl w:ilvl="0">
        <w:numFmt w:val="bullet"/>
        <w:lvlText w:val="•"/>
        <w:legacy w:legacy="1" w:legacySpace="0" w:legacyIndent="288"/>
        <w:lvlJc w:val="left"/>
        <w:rPr>
          <w:rFonts w:ascii="Arial" w:hAnsi="Arial" w:hint="default"/>
        </w:rPr>
      </w:lvl>
    </w:lvlOverride>
  </w:num>
  <w:num w:numId="3">
    <w:abstractNumId w:val="0"/>
    <w:lvlOverride w:ilvl="0">
      <w:lvl w:ilvl="0">
        <w:numFmt w:val="bullet"/>
        <w:lvlText w:val="•"/>
        <w:legacy w:legacy="1" w:legacySpace="0" w:legacyIndent="279"/>
        <w:lvlJc w:val="left"/>
        <w:rPr>
          <w:rFonts w:ascii="Arial" w:hAnsi="Arial" w:hint="default"/>
        </w:rPr>
      </w:lvl>
    </w:lvlOverride>
  </w:num>
  <w:num w:numId="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0148"/>
    <w:rsid w:val="0005200B"/>
    <w:rsid w:val="002E0148"/>
    <w:rsid w:val="003C0215"/>
    <w:rsid w:val="00844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0148"/>
    <w:pPr>
      <w:spacing w:after="200"/>
      <w:ind w:firstLine="0"/>
    </w:pPr>
    <w:rPr>
      <w:rFonts w:ascii="Calibri" w:eastAsia="Calibri" w:hAnsi="Calibri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0148"/>
    <w:pPr>
      <w:spacing w:after="200"/>
      <w:ind w:firstLine="0"/>
    </w:pPr>
    <w:rPr>
      <w:rFonts w:ascii="Calibri" w:eastAsia="Calibri" w:hAnsi="Calibri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435</Words>
  <Characters>2480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Данис</dc:creator>
  <cp:lastModifiedBy>Данис</cp:lastModifiedBy>
  <cp:revision>1</cp:revision>
  <dcterms:created xsi:type="dcterms:W3CDTF">2014-11-01T07:24:00Z</dcterms:created>
  <dcterms:modified xsi:type="dcterms:W3CDTF">2014-11-01T07:24:00Z</dcterms:modified>
</cp:coreProperties>
</file>